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sidR="0077020E">
        <w:rPr>
          <w:rFonts w:asciiTheme="minorHAnsi" w:hAnsiTheme="minorHAnsi" w:cstheme="minorHAnsi"/>
          <w:b/>
        </w:rPr>
        <w:t>6</w:t>
      </w:r>
      <w:r w:rsidRPr="004E7E16">
        <w:rPr>
          <w:rFonts w:asciiTheme="minorHAnsi" w:hAnsiTheme="minorHAnsi" w:cstheme="minorHAnsi"/>
          <w:b/>
        </w:rPr>
        <w:t>)</w:t>
      </w:r>
    </w:p>
    <w:p w:rsidR="00C0402A" w:rsidRDefault="00C0402A" w:rsidP="008351E8">
      <w:pPr>
        <w:jc w:val="both"/>
        <w:rPr>
          <w:rFonts w:eastAsia="Times New Roman"/>
          <w:lang w:eastAsia="pt-BR"/>
        </w:rPr>
      </w:pPr>
    </w:p>
    <w:p w:rsidR="00CB0A11" w:rsidRPr="008351E8" w:rsidRDefault="00CB0A11" w:rsidP="0077020E">
      <w:pPr>
        <w:jc w:val="both"/>
        <w:rPr>
          <w:rFonts w:asciiTheme="minorHAnsi" w:eastAsia="Times New Roman" w:hAnsiTheme="minorHAnsi" w:cstheme="minorHAnsi"/>
          <w:lang w:eastAsia="pt-BR"/>
        </w:rPr>
      </w:pPr>
      <w:r w:rsidRPr="008351E8">
        <w:rPr>
          <w:rFonts w:asciiTheme="minorHAnsi" w:eastAsia="Times New Roman" w:hAnsiTheme="minorHAnsi" w:cstheme="minorHAnsi"/>
          <w:lang w:eastAsia="pt-BR"/>
        </w:rPr>
        <w:t>Segue resposta ao esclarecimento solicitado, referente ao P</w:t>
      </w:r>
      <w:r w:rsidR="003C25A4" w:rsidRPr="008351E8">
        <w:rPr>
          <w:rFonts w:asciiTheme="minorHAnsi" w:eastAsia="Times New Roman" w:hAnsiTheme="minorHAnsi" w:cstheme="minorHAnsi"/>
          <w:lang w:eastAsia="pt-BR"/>
        </w:rPr>
        <w:t>E</w:t>
      </w:r>
      <w:r w:rsidR="00DD365D" w:rsidRPr="008351E8">
        <w:rPr>
          <w:rFonts w:asciiTheme="minorHAnsi" w:eastAsia="Times New Roman" w:hAnsiTheme="minorHAnsi" w:cstheme="minorHAnsi"/>
          <w:lang w:eastAsia="pt-BR"/>
        </w:rPr>
        <w:t xml:space="preserve"> 0</w:t>
      </w:r>
      <w:r w:rsidR="00AF69DD" w:rsidRPr="008351E8">
        <w:rPr>
          <w:rFonts w:asciiTheme="minorHAnsi" w:eastAsia="Times New Roman" w:hAnsiTheme="minorHAnsi" w:cstheme="minorHAnsi"/>
          <w:lang w:eastAsia="pt-BR"/>
        </w:rPr>
        <w:t>21</w:t>
      </w:r>
      <w:r w:rsidRPr="008351E8">
        <w:rPr>
          <w:rFonts w:asciiTheme="minorHAnsi" w:eastAsia="Times New Roman" w:hAnsiTheme="minorHAnsi" w:cstheme="minorHAnsi"/>
          <w:lang w:eastAsia="pt-BR"/>
        </w:rPr>
        <w:t>/202</w:t>
      </w:r>
      <w:r w:rsidR="00996428" w:rsidRPr="008351E8">
        <w:rPr>
          <w:rFonts w:asciiTheme="minorHAnsi" w:eastAsia="Times New Roman" w:hAnsiTheme="minorHAnsi" w:cstheme="minorHAnsi"/>
          <w:lang w:eastAsia="pt-BR"/>
        </w:rPr>
        <w:t>2</w:t>
      </w:r>
      <w:r w:rsidRPr="008351E8">
        <w:rPr>
          <w:rFonts w:asciiTheme="minorHAnsi" w:eastAsia="Times New Roman" w:hAnsiTheme="minorHAnsi" w:cstheme="minorHAnsi"/>
          <w:lang w:eastAsia="pt-BR"/>
        </w:rPr>
        <w:t>:</w:t>
      </w:r>
    </w:p>
    <w:p w:rsidR="00DF2BEF" w:rsidRPr="008351E8" w:rsidRDefault="00DF2BEF" w:rsidP="0077020E">
      <w:pPr>
        <w:jc w:val="both"/>
        <w:rPr>
          <w:rFonts w:asciiTheme="minorHAnsi" w:eastAsia="Times New Roman" w:hAnsiTheme="minorHAnsi" w:cstheme="minorHAnsi"/>
          <w:lang w:eastAsia="pt-BR"/>
        </w:rPr>
      </w:pP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1 - No item 12.8.2 Os documentos exigidos nos itens anteriores deverão ser apresentados no original ou em cópia reprográfica autenticada, na forma do artigo 32, e seus parágrafos, da Lei Federal </w:t>
      </w:r>
      <w:proofErr w:type="gramStart"/>
      <w:r>
        <w:rPr>
          <w:rFonts w:ascii="Calibri" w:hAnsi="Calibri" w:cs="Calibri"/>
          <w:color w:val="000000"/>
          <w:sz w:val="22"/>
          <w:szCs w:val="22"/>
        </w:rPr>
        <w:t>n.º</w:t>
      </w:r>
      <w:proofErr w:type="gramEnd"/>
      <w:r>
        <w:rPr>
          <w:rFonts w:ascii="Calibri" w:hAnsi="Calibri" w:cs="Calibri"/>
          <w:color w:val="000000"/>
          <w:sz w:val="22"/>
          <w:szCs w:val="22"/>
        </w:rPr>
        <w:t xml:space="preserve"> 8.666/93.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dúvida é se os documentos que serão enviados via digital através da plataforma de compras precisarão estar com cópias autenticadas.</w:t>
      </w:r>
    </w:p>
    <w:p w:rsidR="0077020E" w:rsidRDefault="0077020E" w:rsidP="0077020E">
      <w:pPr>
        <w:pStyle w:val="NormalWeb"/>
        <w:shd w:val="clear" w:color="auto" w:fill="FFFFFF"/>
        <w:spacing w:before="0" w:beforeAutospacing="0" w:after="0" w:afterAutospacing="0" w:line="235" w:lineRule="atLeast"/>
        <w:jc w:val="both"/>
        <w:rPr>
          <w:rFonts w:ascii="Calibri" w:hAnsi="Calibri" w:cs="Calibri"/>
          <w:color w:val="000000"/>
          <w:sz w:val="22"/>
          <w:szCs w:val="22"/>
        </w:rPr>
      </w:pPr>
      <w:r w:rsidRPr="0077020E">
        <w:rPr>
          <w:rFonts w:ascii="Calibri" w:hAnsi="Calibri" w:cs="Calibri"/>
          <w:b/>
          <w:color w:val="000000"/>
          <w:sz w:val="22"/>
          <w:szCs w:val="22"/>
        </w:rPr>
        <w:t>R</w:t>
      </w:r>
      <w:r w:rsidRPr="0077020E">
        <w:rPr>
          <w:rFonts w:ascii="Calibri" w:hAnsi="Calibri" w:cs="Calibri"/>
          <w:b/>
          <w:color w:val="000000"/>
          <w:sz w:val="22"/>
          <w:szCs w:val="22"/>
        </w:rPr>
        <w:t>ESPOSTA</w:t>
      </w:r>
      <w:r>
        <w:rPr>
          <w:rFonts w:ascii="Calibri" w:hAnsi="Calibri" w:cs="Calibri"/>
          <w:color w:val="000000"/>
          <w:sz w:val="22"/>
          <w:szCs w:val="22"/>
        </w:rPr>
        <w:t>: </w:t>
      </w:r>
      <w:r>
        <w:rPr>
          <w:rFonts w:ascii="Calibri" w:hAnsi="Calibri" w:cs="Calibri"/>
          <w:color w:val="000000"/>
          <w:sz w:val="22"/>
          <w:szCs w:val="22"/>
          <w:bdr w:val="none" w:sz="0" w:space="0" w:color="auto" w:frame="1"/>
        </w:rPr>
        <w:t xml:space="preserve">Os documentos exigidos deverão ser anexados na plataforma </w:t>
      </w:r>
      <w:proofErr w:type="spellStart"/>
      <w:r>
        <w:rPr>
          <w:rFonts w:ascii="Calibri" w:hAnsi="Calibri" w:cs="Calibri"/>
          <w:color w:val="000000"/>
          <w:sz w:val="22"/>
          <w:szCs w:val="22"/>
          <w:bdr w:val="none" w:sz="0" w:space="0" w:color="auto" w:frame="1"/>
        </w:rPr>
        <w:t>comprasnet</w:t>
      </w:r>
      <w:proofErr w:type="spellEnd"/>
      <w:r>
        <w:rPr>
          <w:rFonts w:ascii="Calibri" w:hAnsi="Calibri" w:cs="Calibri"/>
          <w:color w:val="000000"/>
          <w:sz w:val="22"/>
          <w:szCs w:val="22"/>
          <w:bdr w:val="none" w:sz="0" w:space="0" w:color="auto" w:frame="1"/>
        </w:rPr>
        <w:t xml:space="preserve">. O licitante ganhador deverá no prazo de 3(três) dias encaminhar por </w:t>
      </w:r>
      <w:proofErr w:type="spellStart"/>
      <w:r>
        <w:rPr>
          <w:rFonts w:ascii="Calibri" w:hAnsi="Calibri" w:cs="Calibri"/>
          <w:color w:val="000000"/>
          <w:sz w:val="22"/>
          <w:szCs w:val="22"/>
          <w:bdr w:val="none" w:sz="0" w:space="0" w:color="auto" w:frame="1"/>
        </w:rPr>
        <w:t>sedex</w:t>
      </w:r>
      <w:proofErr w:type="spellEnd"/>
      <w:r>
        <w:rPr>
          <w:rFonts w:ascii="Calibri" w:hAnsi="Calibri" w:cs="Calibri"/>
          <w:color w:val="000000"/>
          <w:sz w:val="22"/>
          <w:szCs w:val="22"/>
          <w:bdr w:val="none" w:sz="0" w:space="0" w:color="auto" w:frame="1"/>
        </w:rPr>
        <w:t xml:space="preserve"> as cópias autenticadas ou trazer presencialmente as or</w:t>
      </w:r>
      <w:r>
        <w:rPr>
          <w:rFonts w:ascii="Calibri" w:hAnsi="Calibri" w:cs="Calibri"/>
          <w:color w:val="000000"/>
          <w:sz w:val="22"/>
          <w:szCs w:val="22"/>
          <w:bdr w:val="none" w:sz="0" w:space="0" w:color="auto" w:frame="1"/>
        </w:rPr>
        <w:t>i</w:t>
      </w:r>
      <w:r>
        <w:rPr>
          <w:rFonts w:ascii="Calibri" w:hAnsi="Calibri" w:cs="Calibri"/>
          <w:color w:val="000000"/>
          <w:sz w:val="22"/>
          <w:szCs w:val="22"/>
          <w:bdr w:val="none" w:sz="0" w:space="0" w:color="auto" w:frame="1"/>
        </w:rPr>
        <w:t>ginais e cópias para conferência no mesmo prazo. </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2- No item 12.6.1.c) comprovação, através de documentos que possui em seu quadro técnico, na data prevista para entrega da proposta, profissionais prestadores de serviços com experiência em projetos de trabalho na área educativa e ambiental; que os profissionais possuam nível superior, com  formação compatível com o projeto, para efetuar o planejamento e monitoramento do trabalho proposto em todas as fases; existência de possuir monitores de nível técnico ou graduando de nível superior para execução do trabalho de campo, e capacidade de lidar com o público alvo, que envolvem alunos de escola municipais. A dúvida é se esta comprovação deverá ser feita para os profissionais da equipe de suporte ou somente para equipe técnica e coordenação?</w:t>
      </w:r>
    </w:p>
    <w:p w:rsidR="0077020E" w:rsidRDefault="0077020E" w:rsidP="0077020E">
      <w:pPr>
        <w:pStyle w:val="NormalWeb"/>
        <w:shd w:val="clear" w:color="auto" w:fill="FFFFFF"/>
        <w:spacing w:before="0" w:beforeAutospacing="0" w:after="0" w:afterAutospacing="0" w:line="235" w:lineRule="atLeast"/>
        <w:jc w:val="both"/>
        <w:rPr>
          <w:rFonts w:ascii="Calibri" w:hAnsi="Calibri" w:cs="Calibri"/>
          <w:color w:val="000000"/>
          <w:sz w:val="22"/>
          <w:szCs w:val="22"/>
        </w:rPr>
      </w:pPr>
      <w:r w:rsidRPr="0077020E">
        <w:rPr>
          <w:rFonts w:ascii="Calibri" w:hAnsi="Calibri" w:cs="Calibri"/>
          <w:b/>
          <w:color w:val="000000"/>
          <w:sz w:val="22"/>
          <w:szCs w:val="22"/>
          <w:bdr w:val="none" w:sz="0" w:space="0" w:color="auto" w:frame="1"/>
        </w:rPr>
        <w:t>R</w:t>
      </w:r>
      <w:r w:rsidRPr="0077020E">
        <w:rPr>
          <w:rFonts w:ascii="Calibri" w:hAnsi="Calibri" w:cs="Calibri"/>
          <w:b/>
          <w:color w:val="000000"/>
          <w:sz w:val="22"/>
          <w:szCs w:val="22"/>
          <w:bdr w:val="none" w:sz="0" w:space="0" w:color="auto" w:frame="1"/>
        </w:rPr>
        <w:t>ESPOSTA</w:t>
      </w:r>
      <w:r>
        <w:rPr>
          <w:rFonts w:ascii="Calibri" w:hAnsi="Calibri" w:cs="Calibri"/>
          <w:color w:val="000000"/>
          <w:sz w:val="22"/>
          <w:szCs w:val="22"/>
          <w:bdr w:val="none" w:sz="0" w:space="0" w:color="auto" w:frame="1"/>
        </w:rPr>
        <w:t>: PARA OS MONITORES, NÃO HÁ EXIGÊNCIA DE COMPROVAÇÃO DE EXPERIÊNCIA.</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3 - Os anexos de 2 a 10 devem ser preenchidos com o brasão da Prefeitura de Niterói e demais informações do Processo ou os textos copiados para outros documentos, assinados e anexados à proposta?</w:t>
      </w:r>
    </w:p>
    <w:p w:rsidR="0077020E" w:rsidRDefault="0077020E" w:rsidP="0077020E">
      <w:pPr>
        <w:pStyle w:val="NormalWeb"/>
        <w:shd w:val="clear" w:color="auto" w:fill="FFFFFF"/>
        <w:spacing w:before="0" w:beforeAutospacing="0" w:after="0" w:afterAutospacing="0" w:line="235" w:lineRule="atLeast"/>
        <w:jc w:val="both"/>
        <w:rPr>
          <w:rFonts w:ascii="Calibri" w:hAnsi="Calibri" w:cs="Calibri"/>
          <w:color w:val="000000"/>
          <w:sz w:val="22"/>
          <w:szCs w:val="22"/>
        </w:rPr>
      </w:pPr>
      <w:r w:rsidRPr="0077020E">
        <w:rPr>
          <w:rFonts w:ascii="Calibri" w:hAnsi="Calibri" w:cs="Calibri"/>
          <w:b/>
          <w:color w:val="000000"/>
          <w:sz w:val="22"/>
          <w:szCs w:val="22"/>
        </w:rPr>
        <w:t>R</w:t>
      </w:r>
      <w:r w:rsidRPr="0077020E">
        <w:rPr>
          <w:rFonts w:ascii="Calibri" w:hAnsi="Calibri" w:cs="Calibri"/>
          <w:b/>
          <w:color w:val="000000"/>
          <w:sz w:val="22"/>
          <w:szCs w:val="22"/>
        </w:rPr>
        <w:t>ESPOSTA</w:t>
      </w:r>
      <w:r>
        <w:rPr>
          <w:rFonts w:ascii="Calibri" w:hAnsi="Calibri" w:cs="Calibri"/>
          <w:color w:val="000000"/>
          <w:sz w:val="22"/>
          <w:szCs w:val="22"/>
        </w:rPr>
        <w:t>: </w:t>
      </w:r>
      <w:r>
        <w:rPr>
          <w:rFonts w:ascii="Calibri" w:hAnsi="Calibri" w:cs="Calibri"/>
          <w:color w:val="000000"/>
          <w:sz w:val="22"/>
          <w:szCs w:val="22"/>
          <w:bdr w:val="none" w:sz="0" w:space="0" w:color="auto" w:frame="1"/>
        </w:rPr>
        <w:t>Não há necessidade de colocar o brasão da Prefeitura. </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Verdana" w:hAnsi="Verdana"/>
          <w:color w:val="0B5394"/>
          <w:sz w:val="23"/>
          <w:szCs w:val="23"/>
          <w:shd w:val="clear" w:color="auto" w:fill="FFFFFF"/>
        </w:rPr>
        <w:t>4 - Qual será o valor mínimo de diferença entre os lances?</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sidRPr="0077020E">
        <w:rPr>
          <w:rFonts w:ascii="Calibri" w:hAnsi="Calibri" w:cs="Calibri"/>
          <w:b/>
          <w:color w:val="000000"/>
          <w:sz w:val="22"/>
          <w:szCs w:val="22"/>
        </w:rPr>
        <w:t>RESPOSTA</w:t>
      </w:r>
      <w:r>
        <w:rPr>
          <w:rFonts w:ascii="Calibri" w:hAnsi="Calibri" w:cs="Calibri"/>
          <w:color w:val="000000"/>
          <w:sz w:val="22"/>
          <w:szCs w:val="22"/>
        </w:rPr>
        <w:t xml:space="preserve">: Verificar no </w:t>
      </w:r>
      <w:proofErr w:type="spellStart"/>
      <w:r>
        <w:rPr>
          <w:rFonts w:ascii="Calibri" w:hAnsi="Calibri" w:cs="Calibri"/>
          <w:color w:val="000000"/>
          <w:sz w:val="22"/>
          <w:szCs w:val="22"/>
        </w:rPr>
        <w:t>Comprasnet</w:t>
      </w:r>
      <w:proofErr w:type="spellEnd"/>
      <w:r>
        <w:rPr>
          <w:rFonts w:ascii="Calibri" w:hAnsi="Calibri" w:cs="Calibri"/>
          <w:color w:val="000000"/>
          <w:sz w:val="22"/>
          <w:szCs w:val="22"/>
        </w:rPr>
        <w:t>.</w:t>
      </w: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p>
    <w:p w:rsidR="0077020E" w:rsidRDefault="0077020E" w:rsidP="0077020E">
      <w:pPr>
        <w:pStyle w:val="NormalWeb"/>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5 - O transporte dos estudantes das suas escolas até a embarcação será de responsabilidade da Prefeitura de Niterói?</w:t>
      </w:r>
    </w:p>
    <w:p w:rsidR="0077020E" w:rsidRDefault="0077020E" w:rsidP="0077020E">
      <w:pPr>
        <w:pStyle w:val="NormalWeb"/>
        <w:shd w:val="clear" w:color="auto" w:fill="FFFFFF"/>
        <w:spacing w:before="0" w:beforeAutospacing="0" w:after="0" w:afterAutospacing="0" w:line="235" w:lineRule="atLeast"/>
        <w:jc w:val="both"/>
        <w:rPr>
          <w:rFonts w:ascii="Calibri" w:hAnsi="Calibri" w:cs="Calibri"/>
          <w:color w:val="000000"/>
          <w:sz w:val="22"/>
          <w:szCs w:val="22"/>
        </w:rPr>
      </w:pPr>
      <w:r w:rsidRPr="0077020E">
        <w:rPr>
          <w:rFonts w:ascii="Calibri" w:hAnsi="Calibri" w:cs="Calibri"/>
          <w:b/>
          <w:color w:val="000000"/>
          <w:sz w:val="22"/>
          <w:szCs w:val="22"/>
          <w:bdr w:val="none" w:sz="0" w:space="0" w:color="auto" w:frame="1"/>
        </w:rPr>
        <w:t>R</w:t>
      </w:r>
      <w:r w:rsidRPr="0077020E">
        <w:rPr>
          <w:rFonts w:ascii="Calibri" w:hAnsi="Calibri" w:cs="Calibri"/>
          <w:b/>
          <w:color w:val="000000"/>
          <w:sz w:val="22"/>
          <w:szCs w:val="22"/>
          <w:bdr w:val="none" w:sz="0" w:space="0" w:color="auto" w:frame="1"/>
        </w:rPr>
        <w:t>ESPOSTA</w:t>
      </w:r>
      <w:r>
        <w:rPr>
          <w:rFonts w:ascii="Calibri" w:hAnsi="Calibri" w:cs="Calibri"/>
          <w:color w:val="000000"/>
          <w:sz w:val="22"/>
          <w:szCs w:val="22"/>
          <w:bdr w:val="none" w:sz="0" w:space="0" w:color="auto" w:frame="1"/>
        </w:rPr>
        <w:t>: SIM.</w:t>
      </w:r>
    </w:p>
    <w:p w:rsidR="00ED5ADE" w:rsidRDefault="00ED5ADE" w:rsidP="0077020E">
      <w:pPr>
        <w:shd w:val="clear" w:color="auto" w:fill="FFFFFF"/>
        <w:suppressAutoHyphens w:val="0"/>
        <w:spacing w:after="160" w:line="241" w:lineRule="atLeast"/>
        <w:jc w:val="both"/>
        <w:rPr>
          <w:rFonts w:asciiTheme="minorHAnsi" w:hAnsiTheme="minorHAnsi" w:cstheme="minorHAnsi"/>
          <w:bCs/>
          <w:i/>
          <w:lang w:eastAsia="pt-BR"/>
        </w:rPr>
      </w:pPr>
    </w:p>
    <w:p w:rsidR="00C71EF1" w:rsidRPr="008351E8" w:rsidRDefault="00C71EF1" w:rsidP="0077020E">
      <w:pPr>
        <w:shd w:val="clear" w:color="auto" w:fill="FFFFFF"/>
        <w:suppressAutoHyphens w:val="0"/>
        <w:spacing w:after="160" w:line="241" w:lineRule="atLeast"/>
        <w:jc w:val="both"/>
        <w:rPr>
          <w:rFonts w:asciiTheme="minorHAnsi" w:hAnsiTheme="minorHAnsi" w:cstheme="minorHAnsi"/>
          <w:bCs/>
          <w:i/>
          <w:lang w:eastAsia="pt-BR"/>
        </w:rPr>
      </w:pPr>
      <w:bookmarkStart w:id="0" w:name="_GoBack"/>
      <w:bookmarkEnd w:id="0"/>
      <w:r w:rsidRPr="008351E8">
        <w:rPr>
          <w:rFonts w:asciiTheme="minorHAnsi" w:hAnsiTheme="minorHAnsi" w:cstheme="minorHAnsi"/>
          <w:bCs/>
          <w:i/>
          <w:lang w:eastAsia="pt-BR"/>
        </w:rPr>
        <w:t>Atenciosamente,</w:t>
      </w:r>
    </w:p>
    <w:p w:rsidR="00CB0A11" w:rsidRPr="008351E8" w:rsidRDefault="00AF69DD" w:rsidP="0077020E">
      <w:pPr>
        <w:pStyle w:val="SemEspaamento"/>
        <w:jc w:val="both"/>
        <w:rPr>
          <w:rFonts w:asciiTheme="minorHAnsi" w:hAnsiTheme="minorHAnsi" w:cstheme="minorHAnsi"/>
          <w:bCs/>
          <w:i/>
          <w:lang w:eastAsia="pt-BR"/>
        </w:rPr>
      </w:pPr>
      <w:r w:rsidRPr="008351E8">
        <w:rPr>
          <w:rFonts w:asciiTheme="minorHAnsi" w:hAnsiTheme="minorHAnsi" w:cstheme="minorHAnsi"/>
          <w:bCs/>
          <w:i/>
          <w:lang w:eastAsia="pt-BR"/>
        </w:rPr>
        <w:lastRenderedPageBreak/>
        <w:t>Secretaria Municipal de Meio Ambiente, Recursos Hídricos e Sustentabilidade</w:t>
      </w:r>
    </w:p>
    <w:sectPr w:rsidR="00CB0A11" w:rsidRPr="008351E8"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Secretaria Municipal de</w:t>
    </w:r>
    <w:r w:rsidR="00AF69DD">
      <w:rPr>
        <w:rFonts w:asciiTheme="minorHAnsi" w:hAnsiTheme="minorHAnsi" w:cstheme="minorHAnsi"/>
        <w:b/>
      </w:rPr>
      <w:t xml:space="preserve"> Meio Ambiente, Recursos Hídricos e Sustentabilidade</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3"/>
  </w:num>
  <w:num w:numId="7">
    <w:abstractNumId w:val="5"/>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969"/>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20E"/>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351E8"/>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2BEF"/>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5ADE"/>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B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5A2FE34"/>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275">
      <w:bodyDiv w:val="1"/>
      <w:marLeft w:val="0"/>
      <w:marRight w:val="0"/>
      <w:marTop w:val="0"/>
      <w:marBottom w:val="0"/>
      <w:divBdr>
        <w:top w:val="none" w:sz="0" w:space="0" w:color="auto"/>
        <w:left w:val="none" w:sz="0" w:space="0" w:color="auto"/>
        <w:bottom w:val="none" w:sz="0" w:space="0" w:color="auto"/>
        <w:right w:val="none" w:sz="0" w:space="0" w:color="auto"/>
      </w:divBdr>
    </w:div>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84637823">
      <w:bodyDiv w:val="1"/>
      <w:marLeft w:val="0"/>
      <w:marRight w:val="0"/>
      <w:marTop w:val="0"/>
      <w:marBottom w:val="0"/>
      <w:divBdr>
        <w:top w:val="none" w:sz="0" w:space="0" w:color="auto"/>
        <w:left w:val="none" w:sz="0" w:space="0" w:color="auto"/>
        <w:bottom w:val="none" w:sz="0" w:space="0" w:color="auto"/>
        <w:right w:val="none" w:sz="0" w:space="0" w:color="auto"/>
      </w:divBdr>
      <w:divsChild>
        <w:div w:id="725223828">
          <w:marLeft w:val="0"/>
          <w:marRight w:val="0"/>
          <w:marTop w:val="0"/>
          <w:marBottom w:val="0"/>
          <w:divBdr>
            <w:top w:val="none" w:sz="0" w:space="0" w:color="auto"/>
            <w:left w:val="none" w:sz="0" w:space="0" w:color="auto"/>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79745">
      <w:bodyDiv w:val="1"/>
      <w:marLeft w:val="0"/>
      <w:marRight w:val="0"/>
      <w:marTop w:val="0"/>
      <w:marBottom w:val="0"/>
      <w:divBdr>
        <w:top w:val="none" w:sz="0" w:space="0" w:color="auto"/>
        <w:left w:val="none" w:sz="0" w:space="0" w:color="auto"/>
        <w:bottom w:val="none" w:sz="0" w:space="0" w:color="auto"/>
        <w:right w:val="none" w:sz="0" w:space="0" w:color="auto"/>
      </w:divBdr>
      <w:divsChild>
        <w:div w:id="971715613">
          <w:marLeft w:val="0"/>
          <w:marRight w:val="0"/>
          <w:marTop w:val="0"/>
          <w:marBottom w:val="0"/>
          <w:divBdr>
            <w:top w:val="none" w:sz="0" w:space="0" w:color="auto"/>
            <w:left w:val="none" w:sz="0" w:space="0" w:color="auto"/>
            <w:bottom w:val="none" w:sz="0" w:space="0" w:color="auto"/>
            <w:right w:val="none" w:sz="0" w:space="0" w:color="auto"/>
          </w:divBdr>
        </w:div>
        <w:div w:id="1537742847">
          <w:marLeft w:val="0"/>
          <w:marRight w:val="0"/>
          <w:marTop w:val="0"/>
          <w:marBottom w:val="0"/>
          <w:divBdr>
            <w:top w:val="none" w:sz="0" w:space="0" w:color="auto"/>
            <w:left w:val="none" w:sz="0" w:space="0" w:color="auto"/>
            <w:bottom w:val="none" w:sz="0" w:space="0" w:color="auto"/>
            <w:right w:val="none" w:sz="0" w:space="0" w:color="auto"/>
          </w:divBdr>
        </w:div>
        <w:div w:id="560020089">
          <w:marLeft w:val="0"/>
          <w:marRight w:val="0"/>
          <w:marTop w:val="0"/>
          <w:marBottom w:val="0"/>
          <w:divBdr>
            <w:top w:val="none" w:sz="0" w:space="0" w:color="auto"/>
            <w:left w:val="none" w:sz="0" w:space="0" w:color="auto"/>
            <w:bottom w:val="none" w:sz="0" w:space="0" w:color="auto"/>
            <w:right w:val="none" w:sz="0" w:space="0" w:color="auto"/>
          </w:divBdr>
        </w:div>
        <w:div w:id="994915810">
          <w:marLeft w:val="0"/>
          <w:marRight w:val="0"/>
          <w:marTop w:val="0"/>
          <w:marBottom w:val="0"/>
          <w:divBdr>
            <w:top w:val="none" w:sz="0" w:space="0" w:color="auto"/>
            <w:left w:val="none" w:sz="0" w:space="0" w:color="auto"/>
            <w:bottom w:val="none" w:sz="0" w:space="0" w:color="auto"/>
            <w:right w:val="none" w:sz="0" w:space="0" w:color="auto"/>
          </w:divBdr>
        </w:div>
        <w:div w:id="805660739">
          <w:marLeft w:val="0"/>
          <w:marRight w:val="0"/>
          <w:marTop w:val="0"/>
          <w:marBottom w:val="0"/>
          <w:divBdr>
            <w:top w:val="none" w:sz="0" w:space="0" w:color="auto"/>
            <w:left w:val="none" w:sz="0" w:space="0" w:color="auto"/>
            <w:bottom w:val="none" w:sz="0" w:space="0" w:color="auto"/>
            <w:right w:val="none" w:sz="0" w:space="0" w:color="auto"/>
          </w:divBdr>
        </w:div>
        <w:div w:id="2010403047">
          <w:marLeft w:val="0"/>
          <w:marRight w:val="0"/>
          <w:marTop w:val="0"/>
          <w:marBottom w:val="0"/>
          <w:divBdr>
            <w:top w:val="none" w:sz="0" w:space="0" w:color="auto"/>
            <w:left w:val="none" w:sz="0" w:space="0" w:color="auto"/>
            <w:bottom w:val="none" w:sz="0" w:space="0" w:color="auto"/>
            <w:right w:val="none" w:sz="0" w:space="0" w:color="auto"/>
          </w:divBdr>
        </w:div>
        <w:div w:id="1115564821">
          <w:marLeft w:val="0"/>
          <w:marRight w:val="0"/>
          <w:marTop w:val="0"/>
          <w:marBottom w:val="0"/>
          <w:divBdr>
            <w:top w:val="none" w:sz="0" w:space="0" w:color="auto"/>
            <w:left w:val="none" w:sz="0" w:space="0" w:color="auto"/>
            <w:bottom w:val="none" w:sz="0" w:space="0" w:color="auto"/>
            <w:right w:val="none" w:sz="0" w:space="0" w:color="auto"/>
          </w:divBdr>
        </w:div>
        <w:div w:id="1580747106">
          <w:marLeft w:val="0"/>
          <w:marRight w:val="0"/>
          <w:marTop w:val="0"/>
          <w:marBottom w:val="0"/>
          <w:divBdr>
            <w:top w:val="none" w:sz="0" w:space="0" w:color="auto"/>
            <w:left w:val="none" w:sz="0" w:space="0" w:color="auto"/>
            <w:bottom w:val="none" w:sz="0" w:space="0" w:color="auto"/>
            <w:right w:val="none" w:sz="0" w:space="0" w:color="auto"/>
          </w:divBdr>
        </w:div>
        <w:div w:id="1507475220">
          <w:marLeft w:val="0"/>
          <w:marRight w:val="0"/>
          <w:marTop w:val="0"/>
          <w:marBottom w:val="0"/>
          <w:divBdr>
            <w:top w:val="none" w:sz="0" w:space="0" w:color="auto"/>
            <w:left w:val="none" w:sz="0" w:space="0" w:color="auto"/>
            <w:bottom w:val="none" w:sz="0" w:space="0" w:color="auto"/>
            <w:right w:val="none" w:sz="0" w:space="0" w:color="auto"/>
          </w:divBdr>
        </w:div>
        <w:div w:id="2055422170">
          <w:marLeft w:val="0"/>
          <w:marRight w:val="0"/>
          <w:marTop w:val="0"/>
          <w:marBottom w:val="0"/>
          <w:divBdr>
            <w:top w:val="none" w:sz="0" w:space="0" w:color="auto"/>
            <w:left w:val="none" w:sz="0" w:space="0" w:color="auto"/>
            <w:bottom w:val="none" w:sz="0" w:space="0" w:color="auto"/>
            <w:right w:val="none" w:sz="0" w:space="0" w:color="auto"/>
          </w:divBdr>
        </w:div>
        <w:div w:id="20134440">
          <w:marLeft w:val="0"/>
          <w:marRight w:val="0"/>
          <w:marTop w:val="0"/>
          <w:marBottom w:val="0"/>
          <w:divBdr>
            <w:top w:val="none" w:sz="0" w:space="0" w:color="auto"/>
            <w:left w:val="none" w:sz="0" w:space="0" w:color="auto"/>
            <w:bottom w:val="none" w:sz="0" w:space="0" w:color="auto"/>
            <w:right w:val="none" w:sz="0" w:space="0" w:color="auto"/>
          </w:divBdr>
        </w:div>
      </w:divsChild>
    </w:div>
    <w:div w:id="911163155">
      <w:bodyDiv w:val="1"/>
      <w:marLeft w:val="0"/>
      <w:marRight w:val="0"/>
      <w:marTop w:val="0"/>
      <w:marBottom w:val="0"/>
      <w:divBdr>
        <w:top w:val="none" w:sz="0" w:space="0" w:color="auto"/>
        <w:left w:val="none" w:sz="0" w:space="0" w:color="auto"/>
        <w:bottom w:val="none" w:sz="0" w:space="0" w:color="auto"/>
        <w:right w:val="none" w:sz="0" w:space="0" w:color="auto"/>
      </w:divBdr>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757048233">
      <w:bodyDiv w:val="1"/>
      <w:marLeft w:val="0"/>
      <w:marRight w:val="0"/>
      <w:marTop w:val="0"/>
      <w:marBottom w:val="0"/>
      <w:divBdr>
        <w:top w:val="none" w:sz="0" w:space="0" w:color="auto"/>
        <w:left w:val="none" w:sz="0" w:space="0" w:color="auto"/>
        <w:bottom w:val="none" w:sz="0" w:space="0" w:color="auto"/>
        <w:right w:val="none" w:sz="0" w:space="0" w:color="auto"/>
      </w:divBdr>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35A9-67D4-458B-B945-361C08CA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2022-05-25T19:47:00Z</cp:lastPrinted>
  <dcterms:created xsi:type="dcterms:W3CDTF">2022-05-25T19:47:00Z</dcterms:created>
  <dcterms:modified xsi:type="dcterms:W3CDTF">2022-05-25T19:47:00Z</dcterms:modified>
</cp:coreProperties>
</file>